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E8" w:rsidRDefault="008458E8">
      <w:pPr>
        <w:pStyle w:val="1"/>
        <w:spacing w:line="264" w:lineRule="auto"/>
        <w:jc w:val="center"/>
        <w:rPr>
          <w:b/>
          <w:bCs/>
        </w:rPr>
      </w:pPr>
    </w:p>
    <w:p w:rsidR="00C767EF" w:rsidRDefault="00A700F2" w:rsidP="003C3D34">
      <w:pPr>
        <w:pStyle w:val="1"/>
        <w:spacing w:line="264" w:lineRule="auto"/>
        <w:jc w:val="center"/>
      </w:pPr>
      <w:r>
        <w:rPr>
          <w:b/>
          <w:bCs/>
        </w:rPr>
        <w:t>Отчё</w:t>
      </w:r>
      <w:r w:rsidR="008458E8">
        <w:rPr>
          <w:b/>
          <w:bCs/>
        </w:rPr>
        <w:t>т</w:t>
      </w:r>
      <w:r w:rsidR="008458E8">
        <w:rPr>
          <w:b/>
          <w:bCs/>
        </w:rPr>
        <w:br/>
        <w:t xml:space="preserve">по результатам </w:t>
      </w:r>
      <w:proofErr w:type="gramStart"/>
      <w:r w:rsidR="008458E8">
        <w:rPr>
          <w:b/>
          <w:bCs/>
        </w:rPr>
        <w:t>проведения регионального мониторинга объективности проведения</w:t>
      </w:r>
      <w:r w:rsidR="008458E8">
        <w:rPr>
          <w:b/>
          <w:bCs/>
        </w:rPr>
        <w:br/>
        <w:t>Всероссийских проверочных работ</w:t>
      </w:r>
      <w:proofErr w:type="gramEnd"/>
      <w:r w:rsidR="008458E8">
        <w:rPr>
          <w:b/>
          <w:bCs/>
        </w:rPr>
        <w:t xml:space="preserve"> </w:t>
      </w:r>
      <w:r w:rsidR="003C3D34" w:rsidRPr="003C3D34">
        <w:rPr>
          <w:b/>
          <w:bCs/>
        </w:rPr>
        <w:t xml:space="preserve">в образовательных организациях Костромской области, реализующих образовательные программы среднего профессионального образования, </w:t>
      </w:r>
      <w:r w:rsidR="008458E8">
        <w:rPr>
          <w:b/>
          <w:bCs/>
        </w:rPr>
        <w:t>осенью 2021</w:t>
      </w:r>
      <w:r>
        <w:rPr>
          <w:b/>
          <w:bCs/>
        </w:rPr>
        <w:t xml:space="preserve"> года</w:t>
      </w:r>
      <w:r>
        <w:rPr>
          <w:b/>
          <w:bCs/>
        </w:rPr>
        <w:br/>
      </w:r>
    </w:p>
    <w:p w:rsidR="00C767EF" w:rsidRDefault="008458E8">
      <w:pPr>
        <w:pStyle w:val="11"/>
        <w:keepNext/>
        <w:keepLines/>
        <w:numPr>
          <w:ilvl w:val="0"/>
          <w:numId w:val="1"/>
        </w:numPr>
        <w:tabs>
          <w:tab w:val="left" w:pos="351"/>
        </w:tabs>
        <w:spacing w:after="280"/>
        <w:jc w:val="both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Цели и задачи проведения оценочной процедуры.</w:t>
      </w:r>
      <w:bookmarkEnd w:id="1"/>
      <w:bookmarkEnd w:id="2"/>
      <w:bookmarkEnd w:id="3"/>
    </w:p>
    <w:p w:rsidR="00C767EF" w:rsidRDefault="008458E8">
      <w:pPr>
        <w:pStyle w:val="1"/>
        <w:spacing w:after="280"/>
        <w:jc w:val="both"/>
      </w:pPr>
      <w:r>
        <w:t xml:space="preserve">Цель: оценка и контроль объективности проведения Всероссийских проверочных работ в </w:t>
      </w:r>
      <w:r w:rsidR="003C3D34" w:rsidRPr="00334588">
        <w:t>образовательны</w:t>
      </w:r>
      <w:r w:rsidR="003C3D34">
        <w:t>х</w:t>
      </w:r>
      <w:r w:rsidR="003C3D34" w:rsidRPr="00334588">
        <w:t xml:space="preserve"> организаци</w:t>
      </w:r>
      <w:r w:rsidR="003C3D34">
        <w:t>ях</w:t>
      </w:r>
      <w:r w:rsidR="003C3D34" w:rsidRPr="003C3D34">
        <w:t xml:space="preserve"> </w:t>
      </w:r>
      <w:r w:rsidR="003C3D34">
        <w:t>Костромской области</w:t>
      </w:r>
      <w:r w:rsidR="003C3D34" w:rsidRPr="00334588">
        <w:t>, реализующи</w:t>
      </w:r>
      <w:r w:rsidR="003C3D34">
        <w:t>х</w:t>
      </w:r>
      <w:r w:rsidR="003C3D34" w:rsidRPr="00334588">
        <w:t xml:space="preserve"> образовательные программы среднего профессионального образования</w:t>
      </w:r>
      <w:r w:rsidR="003C3D34">
        <w:t xml:space="preserve">, </w:t>
      </w:r>
      <w:r w:rsidR="006F7385">
        <w:t>в 2021</w:t>
      </w:r>
      <w:r>
        <w:t xml:space="preserve"> году</w:t>
      </w:r>
      <w:r w:rsidR="003C3D34">
        <w:t xml:space="preserve"> </w:t>
      </w:r>
      <w:r w:rsidR="003C3D34">
        <w:t>(далее ВПР СПО)</w:t>
      </w:r>
      <w:r>
        <w:t>.</w:t>
      </w:r>
    </w:p>
    <w:p w:rsidR="00C767EF" w:rsidRDefault="008458E8">
      <w:pPr>
        <w:pStyle w:val="11"/>
        <w:keepNext/>
        <w:keepLines/>
        <w:jc w:val="both"/>
      </w:pPr>
      <w:bookmarkStart w:id="4" w:name="bookmark4"/>
      <w:bookmarkStart w:id="5" w:name="bookmark5"/>
      <w:bookmarkStart w:id="6" w:name="bookmark6"/>
      <w:r>
        <w:t>Основными задачами Мониторинга являются:</w:t>
      </w:r>
      <w:bookmarkEnd w:id="4"/>
      <w:bookmarkEnd w:id="5"/>
      <w:bookmarkEnd w:id="6"/>
    </w:p>
    <w:p w:rsidR="00C767EF" w:rsidRDefault="008458E8">
      <w:pPr>
        <w:pStyle w:val="1"/>
        <w:numPr>
          <w:ilvl w:val="0"/>
          <w:numId w:val="2"/>
        </w:numPr>
        <w:tabs>
          <w:tab w:val="left" w:pos="261"/>
        </w:tabs>
        <w:spacing w:line="264" w:lineRule="auto"/>
        <w:jc w:val="both"/>
      </w:pPr>
      <w:bookmarkStart w:id="7" w:name="bookmark7"/>
      <w:bookmarkEnd w:id="7"/>
      <w:r>
        <w:t>сбор, обобщение информации по проведению оценочных процедур;</w:t>
      </w:r>
    </w:p>
    <w:p w:rsidR="00C767EF" w:rsidRDefault="008458E8">
      <w:pPr>
        <w:pStyle w:val="1"/>
        <w:numPr>
          <w:ilvl w:val="0"/>
          <w:numId w:val="2"/>
        </w:numPr>
        <w:tabs>
          <w:tab w:val="left" w:pos="261"/>
        </w:tabs>
        <w:spacing w:line="264" w:lineRule="auto"/>
        <w:jc w:val="both"/>
      </w:pPr>
      <w:bookmarkStart w:id="8" w:name="bookmark8"/>
      <w:bookmarkEnd w:id="8"/>
      <w:r>
        <w:t>оценка степени достижения запланированных целей;</w:t>
      </w:r>
    </w:p>
    <w:p w:rsidR="00C767EF" w:rsidRDefault="008458E8">
      <w:pPr>
        <w:pStyle w:val="1"/>
        <w:numPr>
          <w:ilvl w:val="0"/>
          <w:numId w:val="2"/>
        </w:numPr>
        <w:tabs>
          <w:tab w:val="left" w:pos="261"/>
        </w:tabs>
        <w:spacing w:line="264" w:lineRule="auto"/>
        <w:jc w:val="both"/>
      </w:pPr>
      <w:bookmarkStart w:id="9" w:name="bookmark9"/>
      <w:bookmarkEnd w:id="9"/>
      <w:r>
        <w:t>выявление проблем, возникающих при проведении оценочных процедур;</w:t>
      </w:r>
    </w:p>
    <w:p w:rsidR="00C767EF" w:rsidRDefault="008458E8">
      <w:pPr>
        <w:pStyle w:val="1"/>
        <w:numPr>
          <w:ilvl w:val="0"/>
          <w:numId w:val="2"/>
        </w:numPr>
        <w:tabs>
          <w:tab w:val="left" w:pos="261"/>
        </w:tabs>
        <w:spacing w:after="280" w:line="264" w:lineRule="auto"/>
        <w:jc w:val="both"/>
      </w:pPr>
      <w:bookmarkStart w:id="10" w:name="bookmark10"/>
      <w:bookmarkEnd w:id="10"/>
      <w:r>
        <w:t>разработка предложений по повышению качества проведения оценочных процедур.</w:t>
      </w:r>
    </w:p>
    <w:p w:rsidR="00C767EF" w:rsidRDefault="008458E8">
      <w:pPr>
        <w:pStyle w:val="11"/>
        <w:keepNext/>
        <w:keepLines/>
        <w:numPr>
          <w:ilvl w:val="0"/>
          <w:numId w:val="1"/>
        </w:numPr>
        <w:tabs>
          <w:tab w:val="left" w:pos="362"/>
        </w:tabs>
        <w:spacing w:after="280"/>
        <w:jc w:val="both"/>
      </w:pPr>
      <w:bookmarkStart w:id="11" w:name="bookmark13"/>
      <w:bookmarkStart w:id="12" w:name="bookmark11"/>
      <w:bookmarkStart w:id="13" w:name="bookmark12"/>
      <w:bookmarkStart w:id="14" w:name="bookmark14"/>
      <w:bookmarkEnd w:id="11"/>
      <w:r>
        <w:t>Описание групп участников оценочной процедуры.</w:t>
      </w:r>
      <w:bookmarkEnd w:id="12"/>
      <w:bookmarkEnd w:id="13"/>
      <w:bookmarkEnd w:id="14"/>
    </w:p>
    <w:p w:rsidR="006F7385" w:rsidRPr="00334588" w:rsidRDefault="00ED0F68" w:rsidP="00334588">
      <w:pPr>
        <w:pStyle w:val="11"/>
        <w:keepNext/>
        <w:keepLines/>
        <w:tabs>
          <w:tab w:val="left" w:pos="362"/>
        </w:tabs>
        <w:spacing w:after="280" w:line="276" w:lineRule="auto"/>
        <w:rPr>
          <w:b w:val="0"/>
        </w:rPr>
      </w:pPr>
      <w:r>
        <w:rPr>
          <w:b w:val="0"/>
        </w:rPr>
        <w:t>В</w:t>
      </w:r>
      <w:r w:rsidR="006F7385" w:rsidRPr="00334588">
        <w:rPr>
          <w:b w:val="0"/>
        </w:rPr>
        <w:t xml:space="preserve"> ВПР </w:t>
      </w:r>
      <w:r>
        <w:rPr>
          <w:b w:val="0"/>
        </w:rPr>
        <w:t>участвовали все</w:t>
      </w:r>
      <w:r w:rsidR="00622E19" w:rsidRPr="00334588">
        <w:rPr>
          <w:b w:val="0"/>
        </w:rPr>
        <w:t xml:space="preserve"> образовательные организации, реализующие образовательные программы среднего профессионального образования</w:t>
      </w:r>
      <w:r w:rsidR="00334588">
        <w:rPr>
          <w:b w:val="0"/>
        </w:rPr>
        <w:t xml:space="preserve"> </w:t>
      </w:r>
      <w:r w:rsidR="00334588" w:rsidRPr="00334588">
        <w:rPr>
          <w:b w:val="0"/>
        </w:rPr>
        <w:t>(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>исключение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 xml:space="preserve"> - 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>специальные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 xml:space="preserve"> 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>учебно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>-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>воспитательные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 xml:space="preserve"> 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>учреждения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 xml:space="preserve"> 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>закрытого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 xml:space="preserve"> 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>типа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 xml:space="preserve"> 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>и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 xml:space="preserve"> 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>учреждений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 xml:space="preserve">, 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>исполняющих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 xml:space="preserve"> 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>наказание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 xml:space="preserve"> 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>в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 xml:space="preserve"> 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>виде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 xml:space="preserve"> 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>лишения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 xml:space="preserve"> 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>свободы</w:t>
      </w:r>
      <w:r w:rsidR="00334588" w:rsidRPr="00334588">
        <w:rPr>
          <w:rFonts w:asciiTheme="minorHAnsi" w:eastAsiaTheme="minorEastAsia" w:hAnsi="Georgia" w:cstheme="minorBidi"/>
          <w:b w:val="0"/>
          <w:color w:val="000000" w:themeColor="text1"/>
          <w:kern w:val="24"/>
          <w:sz w:val="22"/>
          <w:szCs w:val="22"/>
        </w:rPr>
        <w:t>)</w:t>
      </w:r>
      <w:r w:rsidR="00334588">
        <w:rPr>
          <w:b w:val="0"/>
        </w:rPr>
        <w:t>.</w:t>
      </w:r>
    </w:p>
    <w:p w:rsidR="00334588" w:rsidRDefault="00ED0F68" w:rsidP="00334588">
      <w:pPr>
        <w:pStyle w:val="1"/>
        <w:spacing w:line="266" w:lineRule="auto"/>
        <w:jc w:val="both"/>
      </w:pPr>
      <w:r>
        <w:t>Участники</w:t>
      </w:r>
      <w:r w:rsidR="008458E8">
        <w:t xml:space="preserve"> </w:t>
      </w:r>
      <w:r w:rsidR="00334588">
        <w:t>ВПР</w:t>
      </w:r>
      <w:bookmarkStart w:id="15" w:name="bookmark20"/>
      <w:bookmarkEnd w:id="15"/>
      <w:r w:rsidR="00334588">
        <w:t xml:space="preserve">: </w:t>
      </w:r>
    </w:p>
    <w:p w:rsidR="00334588" w:rsidRDefault="00334588" w:rsidP="00334588">
      <w:pPr>
        <w:pStyle w:val="a4"/>
        <w:spacing w:before="53" w:beforeAutospacing="0" w:after="0" w:afterAutospacing="0" w:line="276" w:lineRule="auto"/>
        <w:jc w:val="both"/>
      </w:pP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-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обучающиеся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1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курсов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по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образовательным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программам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СПО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,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независимо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от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организационно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-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правовой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формы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и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ведомственной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принадлежности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,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поступившие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на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базе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основного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общего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образования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,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проходящие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proofErr w:type="gramStart"/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обучение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по</w:t>
      </w:r>
      <w:proofErr w:type="gramEnd"/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очной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форме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;</w:t>
      </w:r>
    </w:p>
    <w:p w:rsidR="00334588" w:rsidRDefault="00334588" w:rsidP="00334588">
      <w:pPr>
        <w:pStyle w:val="a4"/>
        <w:spacing w:before="53" w:beforeAutospacing="0" w:after="0" w:afterAutospacing="0" w:line="276" w:lineRule="auto"/>
        <w:jc w:val="both"/>
      </w:pP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-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обучающиеся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по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программам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СПО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,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завершившие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в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предыдущем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учебном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году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освоение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общеобразовательных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предметов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(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за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исключением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обучающихся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специальных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учебно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-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воспитательных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учреждений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закрытого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типа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и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учреждений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,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исполняющих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наказание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в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виде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лишения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свободы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),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проходящие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proofErr w:type="gramStart"/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обучение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по</w:t>
      </w:r>
      <w:proofErr w:type="gramEnd"/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очной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форме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на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базе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основного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общего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образования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2"/>
          <w:szCs w:val="22"/>
        </w:rPr>
        <w:t>.</w:t>
      </w:r>
    </w:p>
    <w:p w:rsidR="00334588" w:rsidRDefault="00334588" w:rsidP="00334588">
      <w:pPr>
        <w:pStyle w:val="1"/>
        <w:spacing w:line="266" w:lineRule="auto"/>
        <w:jc w:val="both"/>
      </w:pPr>
    </w:p>
    <w:p w:rsidR="00C767EF" w:rsidRDefault="008458E8" w:rsidP="00334588">
      <w:pPr>
        <w:pStyle w:val="1"/>
        <w:numPr>
          <w:ilvl w:val="0"/>
          <w:numId w:val="1"/>
        </w:numPr>
        <w:spacing w:line="266" w:lineRule="auto"/>
        <w:jc w:val="both"/>
      </w:pPr>
      <w:r>
        <w:rPr>
          <w:b/>
          <w:bCs/>
        </w:rPr>
        <w:t xml:space="preserve">Сведения о процедуре проведения Мониторинга </w:t>
      </w:r>
      <w:r>
        <w:t>(метод исследования, объект исследования и др.).</w:t>
      </w:r>
    </w:p>
    <w:p w:rsidR="00C767EF" w:rsidRDefault="008458E8">
      <w:pPr>
        <w:pStyle w:val="1"/>
        <w:jc w:val="both"/>
      </w:pPr>
      <w:r>
        <w:rPr>
          <w:b/>
          <w:bCs/>
        </w:rPr>
        <w:t>Мето</w:t>
      </w:r>
      <w:r w:rsidR="00A851D4">
        <w:rPr>
          <w:b/>
          <w:bCs/>
        </w:rPr>
        <w:t>ды проведения Мониторинга в 2021</w:t>
      </w:r>
      <w:r>
        <w:rPr>
          <w:b/>
          <w:bCs/>
        </w:rPr>
        <w:t xml:space="preserve"> году:</w:t>
      </w:r>
    </w:p>
    <w:p w:rsidR="00C767EF" w:rsidRDefault="008458E8">
      <w:pPr>
        <w:pStyle w:val="1"/>
        <w:numPr>
          <w:ilvl w:val="0"/>
          <w:numId w:val="2"/>
        </w:numPr>
        <w:tabs>
          <w:tab w:val="left" w:pos="265"/>
        </w:tabs>
        <w:jc w:val="both"/>
      </w:pPr>
      <w:bookmarkStart w:id="16" w:name="bookmark21"/>
      <w:bookmarkEnd w:id="16"/>
      <w:r>
        <w:t>изучение документов (анализ нормативных правовых актов, регулирующих проведение оценочных процедур).</w:t>
      </w:r>
    </w:p>
    <w:p w:rsidR="00C767EF" w:rsidRDefault="008458E8">
      <w:pPr>
        <w:pStyle w:val="1"/>
        <w:numPr>
          <w:ilvl w:val="0"/>
          <w:numId w:val="2"/>
        </w:numPr>
        <w:tabs>
          <w:tab w:val="left" w:pos="261"/>
        </w:tabs>
        <w:spacing w:after="280"/>
        <w:jc w:val="both"/>
      </w:pPr>
      <w:bookmarkStart w:id="17" w:name="bookmark22"/>
      <w:bookmarkEnd w:id="17"/>
      <w:r>
        <w:t>анализ самооценки образовательным учреждением проведения и оценивания ВПР (на основании</w:t>
      </w:r>
      <w:r w:rsidR="00ED0F68">
        <w:t xml:space="preserve"> оценочных листов, о</w:t>
      </w:r>
      <w:r>
        <w:t>тчетов ОО об объективности проведения ВПР).</w:t>
      </w:r>
    </w:p>
    <w:p w:rsidR="00C767EF" w:rsidRDefault="008458E8">
      <w:pPr>
        <w:pStyle w:val="11"/>
        <w:keepNext/>
        <w:keepLines/>
        <w:numPr>
          <w:ilvl w:val="0"/>
          <w:numId w:val="1"/>
        </w:numPr>
        <w:tabs>
          <w:tab w:val="left" w:pos="366"/>
        </w:tabs>
        <w:jc w:val="both"/>
      </w:pPr>
      <w:bookmarkStart w:id="18" w:name="bookmark25"/>
      <w:bookmarkStart w:id="19" w:name="bookmark23"/>
      <w:bookmarkStart w:id="20" w:name="bookmark24"/>
      <w:bookmarkStart w:id="21" w:name="bookmark26"/>
      <w:bookmarkEnd w:id="18"/>
      <w:r>
        <w:t>Соответствие нормативно установленной и реальной информации на основании предоставленных материалов (листов наблюдения).</w:t>
      </w:r>
      <w:bookmarkEnd w:id="19"/>
      <w:bookmarkEnd w:id="20"/>
      <w:bookmarkEnd w:id="21"/>
    </w:p>
    <w:p w:rsidR="00C767EF" w:rsidRDefault="008458E8">
      <w:pPr>
        <w:pStyle w:val="1"/>
        <w:spacing w:after="280" w:line="264" w:lineRule="auto"/>
        <w:jc w:val="both"/>
      </w:pPr>
      <w:r>
        <w:t xml:space="preserve">На основании предоставленных материалов (листов наблюдения, распорядительных документов ОО, </w:t>
      </w:r>
      <w:r w:rsidR="003C3D34">
        <w:t>о</w:t>
      </w:r>
      <w:r>
        <w:t>тчетов ОО об объективности проведения ВПР) можно сделать вывод, что ВПР проведены объективно.</w:t>
      </w:r>
    </w:p>
    <w:p w:rsidR="00C767EF" w:rsidRDefault="008458E8">
      <w:pPr>
        <w:pStyle w:val="11"/>
        <w:keepNext/>
        <w:keepLines/>
        <w:numPr>
          <w:ilvl w:val="0"/>
          <w:numId w:val="4"/>
        </w:numPr>
        <w:tabs>
          <w:tab w:val="left" w:pos="332"/>
        </w:tabs>
        <w:spacing w:line="262" w:lineRule="auto"/>
        <w:jc w:val="both"/>
      </w:pPr>
      <w:bookmarkStart w:id="22" w:name="bookmark29"/>
      <w:bookmarkStart w:id="23" w:name="bookmark27"/>
      <w:bookmarkStart w:id="24" w:name="bookmark28"/>
      <w:bookmarkStart w:id="25" w:name="bookmark30"/>
      <w:bookmarkEnd w:id="22"/>
      <w:r>
        <w:lastRenderedPageBreak/>
        <w:t>Готовность OO к проведению оценочной процедуры</w:t>
      </w:r>
      <w:bookmarkEnd w:id="23"/>
      <w:bookmarkEnd w:id="24"/>
      <w:bookmarkEnd w:id="25"/>
    </w:p>
    <w:p w:rsidR="00C02FDF" w:rsidRDefault="00C02FDF" w:rsidP="00C02FDF">
      <w:pPr>
        <w:pStyle w:val="11"/>
        <w:keepNext/>
        <w:keepLines/>
        <w:tabs>
          <w:tab w:val="left" w:pos="332"/>
        </w:tabs>
        <w:spacing w:line="262" w:lineRule="auto"/>
        <w:jc w:val="both"/>
      </w:pPr>
    </w:p>
    <w:p w:rsidR="00C767EF" w:rsidRDefault="00C02FDF" w:rsidP="00C02FDF">
      <w:pPr>
        <w:pStyle w:val="1"/>
        <w:tabs>
          <w:tab w:val="left" w:pos="325"/>
        </w:tabs>
        <w:jc w:val="both"/>
      </w:pPr>
      <w:bookmarkStart w:id="26" w:name="bookmark31"/>
      <w:bookmarkEnd w:id="26"/>
      <w:r>
        <w:t xml:space="preserve">1. </w:t>
      </w:r>
      <w:proofErr w:type="spellStart"/>
      <w:r w:rsidR="00ED0F68">
        <w:t>Bo</w:t>
      </w:r>
      <w:proofErr w:type="spellEnd"/>
      <w:r w:rsidR="00ED0F68">
        <w:t xml:space="preserve"> всех ОО име</w:t>
      </w:r>
      <w:r w:rsidR="0064793C">
        <w:t>ю</w:t>
      </w:r>
      <w:r w:rsidR="008458E8">
        <w:t>тся приказ</w:t>
      </w:r>
      <w:r w:rsidR="0064793C">
        <w:t>ы</w:t>
      </w:r>
      <w:r w:rsidR="008458E8">
        <w:t xml:space="preserve"> об участии в проведении </w:t>
      </w:r>
      <w:r w:rsidR="003C3D34">
        <w:t>ВПР в СПО</w:t>
      </w:r>
      <w:r w:rsidR="008458E8">
        <w:t xml:space="preserve">, в которых отражены критерии объективного </w:t>
      </w:r>
      <w:r w:rsidR="0064793C">
        <w:t>проведения</w:t>
      </w:r>
      <w:r w:rsidR="008458E8">
        <w:t xml:space="preserve"> ВПР-100%</w:t>
      </w:r>
    </w:p>
    <w:p w:rsidR="00C767EF" w:rsidRDefault="00C02FDF" w:rsidP="00C02FDF">
      <w:pPr>
        <w:pStyle w:val="1"/>
        <w:tabs>
          <w:tab w:val="left" w:pos="463"/>
        </w:tabs>
        <w:jc w:val="both"/>
      </w:pPr>
      <w:bookmarkStart w:id="27" w:name="bookmark32"/>
      <w:bookmarkEnd w:id="27"/>
      <w:r>
        <w:t xml:space="preserve">2. </w:t>
      </w:r>
      <w:r w:rsidR="008458E8">
        <w:t>Выделен</w:t>
      </w:r>
      <w:r w:rsidR="0064793C">
        <w:t xml:space="preserve">ы </w:t>
      </w:r>
      <w:r w:rsidR="008458E8">
        <w:t>отдельн</w:t>
      </w:r>
      <w:r w:rsidR="0064793C">
        <w:t>ые</w:t>
      </w:r>
      <w:r w:rsidR="008458E8">
        <w:t xml:space="preserve"> аудитории, соответствующ</w:t>
      </w:r>
      <w:r w:rsidR="0064793C">
        <w:t>ие</w:t>
      </w:r>
      <w:r w:rsidR="008458E8">
        <w:t xml:space="preserve"> санитарным требованиям и условиям.</w:t>
      </w:r>
    </w:p>
    <w:p w:rsidR="00C767EF" w:rsidRDefault="008458E8">
      <w:pPr>
        <w:pStyle w:val="1"/>
        <w:jc w:val="both"/>
      </w:pPr>
      <w:r>
        <w:t>Проведение ВПР было организовано на 2-3-4 уроках. Кабинеты были предоставлены для работы, закреплены за кажд</w:t>
      </w:r>
      <w:r w:rsidR="0064793C">
        <w:t>ой</w:t>
      </w:r>
      <w:r>
        <w:t xml:space="preserve"> </w:t>
      </w:r>
      <w:r w:rsidR="0064793C">
        <w:t>группой</w:t>
      </w:r>
      <w:r w:rsidR="00C02FDF">
        <w:t xml:space="preserve"> </w:t>
      </w:r>
      <w:r>
        <w:t>-100%</w:t>
      </w:r>
    </w:p>
    <w:p w:rsidR="00C767EF" w:rsidRDefault="00C02FDF" w:rsidP="00C02FDF">
      <w:pPr>
        <w:pStyle w:val="1"/>
        <w:tabs>
          <w:tab w:val="left" w:pos="329"/>
        </w:tabs>
        <w:jc w:val="both"/>
      </w:pPr>
      <w:bookmarkStart w:id="28" w:name="bookmark33"/>
      <w:bookmarkEnd w:id="28"/>
      <w:r>
        <w:t xml:space="preserve">3. </w:t>
      </w:r>
      <w:r w:rsidR="008458E8">
        <w:t xml:space="preserve">Организация видеонаблюдения в аудитории. </w:t>
      </w:r>
      <w:r>
        <w:t xml:space="preserve"> </w:t>
      </w:r>
      <w:r w:rsidR="008458E8">
        <w:t>Видеонаблюде</w:t>
      </w:r>
      <w:r w:rsidR="008C7C38">
        <w:t>ние было организовано в 81</w:t>
      </w:r>
      <w:r>
        <w:t xml:space="preserve"> % ОО</w:t>
      </w:r>
      <w:r w:rsidR="008458E8">
        <w:t>.</w:t>
      </w:r>
    </w:p>
    <w:p w:rsidR="00C767EF" w:rsidRDefault="00C02FDF" w:rsidP="00C02FDF">
      <w:pPr>
        <w:pStyle w:val="1"/>
        <w:tabs>
          <w:tab w:val="left" w:pos="720"/>
        </w:tabs>
        <w:jc w:val="both"/>
      </w:pPr>
      <w:bookmarkStart w:id="29" w:name="bookmark34"/>
      <w:bookmarkEnd w:id="29"/>
      <w:r>
        <w:t xml:space="preserve">4. </w:t>
      </w:r>
      <w:r w:rsidR="008458E8">
        <w:t>Обеспечение всех обучающихся контрольно-измерительными материалами.</w:t>
      </w:r>
    </w:p>
    <w:p w:rsidR="00C767EF" w:rsidRDefault="008458E8">
      <w:pPr>
        <w:pStyle w:val="1"/>
        <w:jc w:val="both"/>
      </w:pPr>
      <w:r>
        <w:t>Накануне ВПР были подготовлены контрольно-измерительные материалы ВПР в расчете 1 КИМ на 1-го участника, учитывались рекомендации о применении двусторонней печати.</w:t>
      </w:r>
    </w:p>
    <w:p w:rsidR="00C767EF" w:rsidRDefault="008458E8" w:rsidP="00C02FDF">
      <w:pPr>
        <w:pStyle w:val="1"/>
        <w:numPr>
          <w:ilvl w:val="0"/>
          <w:numId w:val="1"/>
        </w:numPr>
        <w:tabs>
          <w:tab w:val="left" w:pos="325"/>
        </w:tabs>
        <w:jc w:val="both"/>
      </w:pPr>
      <w:bookmarkStart w:id="30" w:name="bookmark35"/>
      <w:bookmarkEnd w:id="30"/>
      <w:r>
        <w:t>Наличие у организаторов инструкции по проведению оценочной процедуры.</w:t>
      </w:r>
    </w:p>
    <w:p w:rsidR="00C767EF" w:rsidRDefault="008458E8">
      <w:pPr>
        <w:pStyle w:val="1"/>
        <w:jc w:val="both"/>
      </w:pPr>
      <w:r>
        <w:t>Для организаторов в аудитории были подготовлены инструкции, с которой они знакомились перед ВПР-100%</w:t>
      </w:r>
    </w:p>
    <w:p w:rsidR="00C767EF" w:rsidRDefault="00F03595" w:rsidP="00C02FDF">
      <w:pPr>
        <w:pStyle w:val="1"/>
        <w:numPr>
          <w:ilvl w:val="0"/>
          <w:numId w:val="1"/>
        </w:numPr>
        <w:tabs>
          <w:tab w:val="left" w:pos="325"/>
        </w:tabs>
        <w:spacing w:after="300"/>
        <w:jc w:val="both"/>
      </w:pPr>
      <w:bookmarkStart w:id="31" w:name="bookmark36"/>
      <w:bookmarkEnd w:id="31"/>
      <w:r>
        <w:t xml:space="preserve">Наличие черновиков на партах (не менее 2-х листов на одного участника). Черновики со штампом </w:t>
      </w:r>
      <w:r w:rsidR="008458E8">
        <w:t>100%</w:t>
      </w:r>
    </w:p>
    <w:p w:rsidR="00C767EF" w:rsidRDefault="008458E8" w:rsidP="00ED0F68">
      <w:pPr>
        <w:pStyle w:val="11"/>
        <w:keepNext/>
        <w:keepLines/>
        <w:numPr>
          <w:ilvl w:val="0"/>
          <w:numId w:val="4"/>
        </w:numPr>
        <w:spacing w:line="259" w:lineRule="auto"/>
        <w:jc w:val="both"/>
      </w:pPr>
      <w:bookmarkStart w:id="32" w:name="bookmark37"/>
      <w:bookmarkStart w:id="33" w:name="bookmark38"/>
      <w:bookmarkStart w:id="34" w:name="bookmark39"/>
      <w:r>
        <w:t>Проведение оценочной процедуры в аудитории.</w:t>
      </w:r>
      <w:bookmarkEnd w:id="32"/>
      <w:bookmarkEnd w:id="33"/>
      <w:bookmarkEnd w:id="34"/>
    </w:p>
    <w:p w:rsidR="00ED0F68" w:rsidRDefault="00ED0F68" w:rsidP="00ED0F68">
      <w:pPr>
        <w:pStyle w:val="11"/>
        <w:keepNext/>
        <w:keepLines/>
        <w:spacing w:line="259" w:lineRule="auto"/>
        <w:jc w:val="both"/>
      </w:pPr>
    </w:p>
    <w:p w:rsidR="00C767EF" w:rsidRDefault="008458E8">
      <w:pPr>
        <w:pStyle w:val="1"/>
        <w:numPr>
          <w:ilvl w:val="0"/>
          <w:numId w:val="6"/>
        </w:numPr>
        <w:tabs>
          <w:tab w:val="left" w:pos="322"/>
        </w:tabs>
        <w:spacing w:line="259" w:lineRule="auto"/>
        <w:jc w:val="both"/>
      </w:pPr>
      <w:bookmarkStart w:id="35" w:name="bookmark40"/>
      <w:bookmarkEnd w:id="35"/>
      <w:r>
        <w:t>В аудиториях использовалась рассадка по одному участник</w:t>
      </w:r>
      <w:r w:rsidR="0064793C">
        <w:t>у</w:t>
      </w:r>
      <w:r>
        <w:t xml:space="preserve"> за партой.</w:t>
      </w:r>
    </w:p>
    <w:p w:rsidR="00C767EF" w:rsidRDefault="00D41E32">
      <w:pPr>
        <w:pStyle w:val="1"/>
        <w:numPr>
          <w:ilvl w:val="0"/>
          <w:numId w:val="6"/>
        </w:numPr>
        <w:tabs>
          <w:tab w:val="left" w:pos="329"/>
        </w:tabs>
        <w:spacing w:line="259" w:lineRule="auto"/>
        <w:jc w:val="both"/>
      </w:pPr>
      <w:bookmarkStart w:id="36" w:name="bookmark41"/>
      <w:bookmarkEnd w:id="36"/>
      <w:r>
        <w:t>В аудитории присутствую</w:t>
      </w:r>
      <w:r w:rsidR="008458E8">
        <w:t>т один/два организатора.</w:t>
      </w:r>
    </w:p>
    <w:p w:rsidR="00C767EF" w:rsidRDefault="008458E8">
      <w:pPr>
        <w:pStyle w:val="1"/>
        <w:spacing w:line="259" w:lineRule="auto"/>
        <w:jc w:val="both"/>
      </w:pPr>
      <w:r>
        <w:t>В соответствии с расписанием уроков, в аудитории на ВПР назначались по два организатора в большинстве ОО.</w:t>
      </w:r>
    </w:p>
    <w:p w:rsidR="00C767EF" w:rsidRDefault="008458E8">
      <w:pPr>
        <w:pStyle w:val="1"/>
        <w:numPr>
          <w:ilvl w:val="0"/>
          <w:numId w:val="6"/>
        </w:numPr>
        <w:tabs>
          <w:tab w:val="left" w:pos="336"/>
        </w:tabs>
        <w:spacing w:line="259" w:lineRule="auto"/>
        <w:jc w:val="both"/>
      </w:pPr>
      <w:bookmarkStart w:id="37" w:name="bookmark42"/>
      <w:bookmarkEnd w:id="37"/>
      <w:r>
        <w:t>В аудитории присутствует об</w:t>
      </w:r>
      <w:r w:rsidR="00D41E32">
        <w:t>щественный наблюдатель</w:t>
      </w:r>
      <w:r>
        <w:t>.</w:t>
      </w:r>
    </w:p>
    <w:p w:rsidR="00C767EF" w:rsidRDefault="008458E8">
      <w:pPr>
        <w:pStyle w:val="1"/>
        <w:spacing w:line="259" w:lineRule="auto"/>
        <w:jc w:val="both"/>
      </w:pPr>
      <w:r>
        <w:t>На ВПР в аудитори</w:t>
      </w:r>
      <w:r w:rsidR="0064793C">
        <w:t>ях было организовано</w:t>
      </w:r>
      <w:r>
        <w:t xml:space="preserve"> присутстви</w:t>
      </w:r>
      <w:r w:rsidR="00B52E6D">
        <w:t xml:space="preserve">е общественного наблюдателя </w:t>
      </w:r>
      <w:r w:rsidR="0064793C">
        <w:t>практически во всех учреждениях СПО -</w:t>
      </w:r>
      <w:r w:rsidR="00B52E6D">
        <w:t xml:space="preserve"> 91</w:t>
      </w:r>
      <w:r>
        <w:t>%</w:t>
      </w:r>
      <w:r w:rsidR="0064793C">
        <w:t xml:space="preserve"> </w:t>
      </w:r>
    </w:p>
    <w:p w:rsidR="00C767EF" w:rsidRDefault="00B52E6D">
      <w:pPr>
        <w:pStyle w:val="1"/>
        <w:numPr>
          <w:ilvl w:val="0"/>
          <w:numId w:val="6"/>
        </w:numPr>
        <w:tabs>
          <w:tab w:val="left" w:pos="332"/>
        </w:tabs>
        <w:spacing w:line="259" w:lineRule="auto"/>
        <w:jc w:val="both"/>
      </w:pPr>
      <w:bookmarkStart w:id="38" w:name="bookmark43"/>
      <w:bookmarkEnd w:id="38"/>
      <w:r>
        <w:t>Оформление о</w:t>
      </w:r>
      <w:r w:rsidR="008458E8">
        <w:t>рганизаторами протокола с кодами для фиксации соответствия кода и ФИО участников.</w:t>
      </w:r>
    </w:p>
    <w:p w:rsidR="00C767EF" w:rsidRDefault="0064793C">
      <w:pPr>
        <w:pStyle w:val="1"/>
        <w:spacing w:line="259" w:lineRule="auto"/>
        <w:jc w:val="both"/>
      </w:pPr>
      <w:r>
        <w:t>Во всех аудиториях проведения</w:t>
      </w:r>
      <w:r w:rsidR="008458E8">
        <w:t xml:space="preserve"> ВПР </w:t>
      </w:r>
      <w:r>
        <w:t>(</w:t>
      </w:r>
      <w:r>
        <w:t>100%</w:t>
      </w:r>
      <w:r>
        <w:t xml:space="preserve">) </w:t>
      </w:r>
      <w:r w:rsidR="008458E8">
        <w:t>организаторы в начале работы заполняли протоколы проведения ВПР, отмечая при этом отсутствующих учеников</w:t>
      </w:r>
      <w:r>
        <w:t>.</w:t>
      </w:r>
    </w:p>
    <w:p w:rsidR="00C767EF" w:rsidRDefault="008458E8">
      <w:pPr>
        <w:pStyle w:val="1"/>
        <w:numPr>
          <w:ilvl w:val="0"/>
          <w:numId w:val="6"/>
        </w:numPr>
        <w:tabs>
          <w:tab w:val="left" w:pos="332"/>
        </w:tabs>
        <w:spacing w:line="259" w:lineRule="auto"/>
        <w:jc w:val="both"/>
      </w:pPr>
      <w:bookmarkStart w:id="39" w:name="bookmark44"/>
      <w:bookmarkEnd w:id="39"/>
      <w:r>
        <w:t>Обеспечение порядка в аудитории.</w:t>
      </w:r>
    </w:p>
    <w:p w:rsidR="00C767EF" w:rsidRDefault="008458E8">
      <w:pPr>
        <w:pStyle w:val="1"/>
        <w:spacing w:line="259" w:lineRule="auto"/>
        <w:jc w:val="both"/>
      </w:pPr>
      <w:r>
        <w:t xml:space="preserve">Организаторы в аудитории следили за порядком проведения ВПР, не допуская разговоров участников, передачи каких-либо материалов на бумажных или иных носителях, а </w:t>
      </w:r>
      <w:proofErr w:type="gramStart"/>
      <w:r>
        <w:t>также</w:t>
      </w:r>
      <w:proofErr w:type="gramEnd"/>
      <w:r>
        <w:t xml:space="preserve"> исключая факт использования обучающимися и организаторами телефонов, использования участниками справочно-информационных материалов (если иное не было прописано в методических рекомендациях по проведению оценочной процедуры).</w:t>
      </w:r>
    </w:p>
    <w:p w:rsidR="00C767EF" w:rsidRDefault="008458E8">
      <w:pPr>
        <w:pStyle w:val="1"/>
        <w:spacing w:line="259" w:lineRule="auto"/>
        <w:jc w:val="both"/>
      </w:pPr>
      <w:r>
        <w:t>При наблюдении за ходом проведения ВПР в аудитории должностным лицом отмечалось исключение фактов «подсказывания» обучающимся со стороны организаторов. Учител</w:t>
      </w:r>
      <w:proofErr w:type="gramStart"/>
      <w:r>
        <w:t>ь-</w:t>
      </w:r>
      <w:proofErr w:type="gramEnd"/>
      <w:r>
        <w:t xml:space="preserve"> предметник по предмету ВПР не допускался до участия в организации работы в аудитории - 100%</w:t>
      </w:r>
    </w:p>
    <w:p w:rsidR="00C767EF" w:rsidRDefault="008458E8">
      <w:pPr>
        <w:pStyle w:val="1"/>
        <w:numPr>
          <w:ilvl w:val="0"/>
          <w:numId w:val="6"/>
        </w:numPr>
        <w:tabs>
          <w:tab w:val="left" w:pos="343"/>
        </w:tabs>
        <w:spacing w:line="259" w:lineRule="auto"/>
        <w:jc w:val="both"/>
      </w:pPr>
      <w:bookmarkStart w:id="40" w:name="bookmark45"/>
      <w:bookmarkEnd w:id="40"/>
      <w:r>
        <w:t xml:space="preserve">Не допускались факты выноса работ обучающихся и контрольно-измерительных работ во время проведения </w:t>
      </w:r>
      <w:proofErr w:type="gramStart"/>
      <w:r>
        <w:t>оценочной</w:t>
      </w:r>
      <w:proofErr w:type="gramEnd"/>
      <w:r>
        <w:t xml:space="preserve"> процедуры-100%</w:t>
      </w:r>
    </w:p>
    <w:p w:rsidR="00C767EF" w:rsidRDefault="00ED0F68">
      <w:pPr>
        <w:pStyle w:val="1"/>
        <w:numPr>
          <w:ilvl w:val="0"/>
          <w:numId w:val="6"/>
        </w:numPr>
        <w:tabs>
          <w:tab w:val="left" w:pos="463"/>
        </w:tabs>
        <w:spacing w:line="259" w:lineRule="auto"/>
        <w:jc w:val="both"/>
      </w:pPr>
      <w:bookmarkStart w:id="41" w:name="bookmark46"/>
      <w:bookmarkEnd w:id="41"/>
      <w:r>
        <w:t>На протяжении всего</w:t>
      </w:r>
      <w:r w:rsidR="008458E8">
        <w:t xml:space="preserve"> </w:t>
      </w:r>
      <w:r w:rsidR="004B242C">
        <w:t xml:space="preserve"> </w:t>
      </w:r>
      <w:r w:rsidR="008458E8">
        <w:t xml:space="preserve">времени </w:t>
      </w:r>
      <w:r w:rsidR="004B242C">
        <w:t xml:space="preserve"> </w:t>
      </w:r>
      <w:r w:rsidR="008458E8">
        <w:t xml:space="preserve">проведения </w:t>
      </w:r>
      <w:r w:rsidR="004B242C">
        <w:t xml:space="preserve"> </w:t>
      </w:r>
      <w:r w:rsidR="008458E8">
        <w:t xml:space="preserve">ВПР </w:t>
      </w:r>
      <w:r w:rsidR="004B242C">
        <w:t xml:space="preserve"> </w:t>
      </w:r>
      <w:r w:rsidR="008458E8">
        <w:t xml:space="preserve">обеспечивалась </w:t>
      </w:r>
      <w:r w:rsidR="004B242C">
        <w:t xml:space="preserve"> </w:t>
      </w:r>
      <w:r w:rsidR="008458E8">
        <w:t>сохранность</w:t>
      </w:r>
      <w:r w:rsidR="004B242C">
        <w:t xml:space="preserve"> </w:t>
      </w:r>
      <w:r w:rsidR="008458E8">
        <w:t xml:space="preserve"> данных -</w:t>
      </w:r>
      <w:r w:rsidR="004B242C">
        <w:t xml:space="preserve"> </w:t>
      </w:r>
      <w:r w:rsidR="008458E8">
        <w:t>100%</w:t>
      </w:r>
    </w:p>
    <w:p w:rsidR="00C767EF" w:rsidRDefault="008458E8" w:rsidP="00944E3E">
      <w:pPr>
        <w:pStyle w:val="1"/>
        <w:numPr>
          <w:ilvl w:val="0"/>
          <w:numId w:val="6"/>
        </w:numPr>
        <w:tabs>
          <w:tab w:val="left" w:pos="355"/>
        </w:tabs>
        <w:spacing w:line="259" w:lineRule="auto"/>
        <w:jc w:val="both"/>
      </w:pPr>
      <w:bookmarkStart w:id="42" w:name="bookmark47"/>
      <w:bookmarkEnd w:id="42"/>
      <w:r>
        <w:t xml:space="preserve">Материалы </w:t>
      </w:r>
      <w:r w:rsidR="00944E3E">
        <w:t>ОО, запечатанные в конверты</w:t>
      </w:r>
      <w:r w:rsidR="004B242C">
        <w:t xml:space="preserve"> с ИК</w:t>
      </w:r>
      <w:r w:rsidR="00944E3E">
        <w:t>, передавались о</w:t>
      </w:r>
      <w:r w:rsidR="0064793C">
        <w:t>тветствен</w:t>
      </w:r>
      <w:r w:rsidR="00944E3E">
        <w:t>ному организатору для передачи в ГАУ КО «РЦ ОКО «Эксперт»</w:t>
      </w:r>
      <w:bookmarkStart w:id="43" w:name="bookmark48"/>
      <w:bookmarkEnd w:id="43"/>
      <w:r w:rsidR="0064793C">
        <w:t xml:space="preserve"> или сканировались в день проведения процедуры с последующей передачей файлов</w:t>
      </w:r>
      <w:r w:rsidR="0064793C" w:rsidRPr="0064793C">
        <w:t xml:space="preserve"> </w:t>
      </w:r>
      <w:r w:rsidR="0064793C">
        <w:t xml:space="preserve">в ГАУ КО «РЦ ОКО «Эксперт» </w:t>
      </w:r>
      <w:r w:rsidR="0064793C">
        <w:t>до 15.00 дня проведения ВПР по соответствующему предмету</w:t>
      </w:r>
      <w:r w:rsidR="004B242C">
        <w:t xml:space="preserve"> - 100%.</w:t>
      </w:r>
    </w:p>
    <w:p w:rsidR="00944E3E" w:rsidRDefault="00944E3E" w:rsidP="00944E3E">
      <w:pPr>
        <w:pStyle w:val="1"/>
        <w:tabs>
          <w:tab w:val="left" w:pos="355"/>
        </w:tabs>
        <w:spacing w:line="259" w:lineRule="auto"/>
        <w:jc w:val="both"/>
      </w:pPr>
    </w:p>
    <w:p w:rsidR="00C767EF" w:rsidRDefault="008458E8">
      <w:pPr>
        <w:pStyle w:val="11"/>
        <w:keepNext/>
        <w:keepLines/>
        <w:numPr>
          <w:ilvl w:val="0"/>
          <w:numId w:val="7"/>
        </w:numPr>
        <w:tabs>
          <w:tab w:val="left" w:pos="362"/>
        </w:tabs>
        <w:spacing w:line="259" w:lineRule="auto"/>
        <w:jc w:val="both"/>
      </w:pPr>
      <w:bookmarkStart w:id="44" w:name="bookmark51"/>
      <w:bookmarkStart w:id="45" w:name="bookmark49"/>
      <w:bookmarkStart w:id="46" w:name="bookmark50"/>
      <w:bookmarkStart w:id="47" w:name="bookmark52"/>
      <w:bookmarkEnd w:id="44"/>
      <w:r>
        <w:t>Описание выявленных проблем.</w:t>
      </w:r>
      <w:bookmarkEnd w:id="45"/>
      <w:bookmarkEnd w:id="46"/>
      <w:bookmarkEnd w:id="47"/>
    </w:p>
    <w:p w:rsidR="00C767EF" w:rsidRDefault="004B242C">
      <w:pPr>
        <w:pStyle w:val="1"/>
        <w:numPr>
          <w:ilvl w:val="0"/>
          <w:numId w:val="2"/>
        </w:numPr>
        <w:tabs>
          <w:tab w:val="left" w:pos="284"/>
        </w:tabs>
        <w:spacing w:line="259" w:lineRule="auto"/>
        <w:jc w:val="both"/>
      </w:pPr>
      <w:bookmarkStart w:id="48" w:name="bookmark53"/>
      <w:bookmarkEnd w:id="48"/>
      <w:r>
        <w:t>отсутствие видеонаблюдения в 6-ти ОО;</w:t>
      </w:r>
    </w:p>
    <w:p w:rsidR="00C767EF" w:rsidRDefault="004B242C" w:rsidP="004B242C">
      <w:pPr>
        <w:pStyle w:val="1"/>
        <w:numPr>
          <w:ilvl w:val="0"/>
          <w:numId w:val="2"/>
        </w:numPr>
        <w:tabs>
          <w:tab w:val="left" w:pos="284"/>
        </w:tabs>
        <w:spacing w:line="259" w:lineRule="auto"/>
        <w:jc w:val="both"/>
      </w:pPr>
      <w:r>
        <w:t>отсутствие общественных наблюдателей в 3-х ОО</w:t>
      </w:r>
      <w:bookmarkStart w:id="49" w:name="bookmark54"/>
      <w:bookmarkEnd w:id="49"/>
      <w:r>
        <w:t>.</w:t>
      </w:r>
    </w:p>
    <w:p w:rsidR="00ED0F68" w:rsidRDefault="006841E8" w:rsidP="004B242C">
      <w:pPr>
        <w:pStyle w:val="1"/>
        <w:numPr>
          <w:ilvl w:val="0"/>
          <w:numId w:val="2"/>
        </w:numPr>
        <w:tabs>
          <w:tab w:val="left" w:pos="284"/>
        </w:tabs>
        <w:spacing w:line="259" w:lineRule="auto"/>
        <w:jc w:val="both"/>
      </w:pPr>
      <w:r>
        <w:t xml:space="preserve">по итогам анализа проверки работ выявлены случаи списывания ответов участников ВПР друг у </w:t>
      </w:r>
      <w:r>
        <w:lastRenderedPageBreak/>
        <w:t>друга внутри аудитории, из открытых источников информации (интернет и др.)</w:t>
      </w:r>
    </w:p>
    <w:p w:rsidR="006841E8" w:rsidRDefault="006841E8" w:rsidP="006841E8">
      <w:pPr>
        <w:pStyle w:val="11"/>
        <w:keepNext/>
        <w:keepLines/>
        <w:tabs>
          <w:tab w:val="left" w:pos="362"/>
        </w:tabs>
        <w:spacing w:after="300" w:line="259" w:lineRule="auto"/>
        <w:jc w:val="both"/>
      </w:pPr>
      <w:bookmarkStart w:id="50" w:name="bookmark57"/>
      <w:bookmarkStart w:id="51" w:name="bookmark55"/>
      <w:bookmarkStart w:id="52" w:name="bookmark56"/>
      <w:bookmarkStart w:id="53" w:name="bookmark58"/>
      <w:bookmarkEnd w:id="50"/>
    </w:p>
    <w:p w:rsidR="00ED0F68" w:rsidRDefault="008458E8" w:rsidP="00ED0F68">
      <w:pPr>
        <w:pStyle w:val="11"/>
        <w:keepNext/>
        <w:keepLines/>
        <w:numPr>
          <w:ilvl w:val="0"/>
          <w:numId w:val="7"/>
        </w:numPr>
        <w:tabs>
          <w:tab w:val="left" w:pos="362"/>
        </w:tabs>
        <w:spacing w:after="300" w:line="259" w:lineRule="auto"/>
        <w:jc w:val="both"/>
      </w:pPr>
      <w:r>
        <w:t>Рекомендации по результатам Мониторинга.</w:t>
      </w:r>
      <w:bookmarkEnd w:id="51"/>
      <w:bookmarkEnd w:id="52"/>
      <w:bookmarkEnd w:id="53"/>
    </w:p>
    <w:p w:rsidR="00C767EF" w:rsidRPr="0037078E" w:rsidRDefault="008458E8">
      <w:pPr>
        <w:pStyle w:val="1"/>
        <w:numPr>
          <w:ilvl w:val="0"/>
          <w:numId w:val="8"/>
        </w:numPr>
        <w:tabs>
          <w:tab w:val="left" w:pos="358"/>
        </w:tabs>
        <w:spacing w:line="259" w:lineRule="auto"/>
        <w:jc w:val="both"/>
      </w:pPr>
      <w:bookmarkStart w:id="54" w:name="bookmark59"/>
      <w:bookmarkEnd w:id="54"/>
      <w:r w:rsidRPr="0037078E">
        <w:t xml:space="preserve">Рассмотреть на совещании с педагогами </w:t>
      </w:r>
      <w:r w:rsidR="0037078E" w:rsidRPr="0037078E">
        <w:t>образовательной организации</w:t>
      </w:r>
      <w:r w:rsidRPr="0037078E">
        <w:t xml:space="preserve"> вопросы по объективности проведения ВПР, анализу результатов.</w:t>
      </w:r>
    </w:p>
    <w:p w:rsidR="00C767EF" w:rsidRPr="00356CDA" w:rsidRDefault="008458E8">
      <w:pPr>
        <w:pStyle w:val="1"/>
        <w:numPr>
          <w:ilvl w:val="0"/>
          <w:numId w:val="8"/>
        </w:numPr>
        <w:tabs>
          <w:tab w:val="left" w:pos="358"/>
        </w:tabs>
        <w:spacing w:line="259" w:lineRule="auto"/>
        <w:jc w:val="both"/>
      </w:pPr>
      <w:bookmarkStart w:id="55" w:name="bookmark60"/>
      <w:bookmarkEnd w:id="55"/>
      <w:r w:rsidRPr="00356CDA">
        <w:t>Изыскать возможность организации видеонаблюдения при проведе</w:t>
      </w:r>
      <w:r w:rsidR="00D1413E" w:rsidRPr="00356CDA">
        <w:t>нии ВПР следующи</w:t>
      </w:r>
      <w:r w:rsidR="0037078E">
        <w:t>м</w:t>
      </w:r>
      <w:r w:rsidRPr="00356CDA">
        <w:t xml:space="preserve"> ОО:</w:t>
      </w:r>
    </w:p>
    <w:p w:rsidR="004B242C" w:rsidRPr="00356CDA" w:rsidRDefault="004B242C" w:rsidP="004B242C">
      <w:pPr>
        <w:pStyle w:val="1"/>
        <w:tabs>
          <w:tab w:val="left" w:pos="369"/>
        </w:tabs>
        <w:spacing w:line="259" w:lineRule="auto"/>
        <w:jc w:val="both"/>
      </w:pPr>
      <w:bookmarkStart w:id="56" w:name="bookmark61"/>
      <w:bookmarkEnd w:id="56"/>
      <w:r w:rsidRPr="00356CDA">
        <w:t xml:space="preserve">ОГБПОУ «Костромской колледж бытового сервиса», </w:t>
      </w:r>
      <w:r w:rsidR="00257503" w:rsidRPr="00356CDA">
        <w:t>ОГБПОУ «</w:t>
      </w:r>
      <w:proofErr w:type="spellStart"/>
      <w:r w:rsidR="00257503" w:rsidRPr="00356CDA">
        <w:t>Шарьинский</w:t>
      </w:r>
      <w:proofErr w:type="spellEnd"/>
      <w:r w:rsidR="00257503" w:rsidRPr="00356CDA">
        <w:t xml:space="preserve"> политехнический техникум», ОГБПОУ «</w:t>
      </w:r>
      <w:proofErr w:type="spellStart"/>
      <w:r w:rsidR="00257503" w:rsidRPr="00356CDA">
        <w:t>Мантуровский</w:t>
      </w:r>
      <w:proofErr w:type="spellEnd"/>
      <w:r w:rsidR="00257503" w:rsidRPr="00356CDA">
        <w:t xml:space="preserve">  политехнический техникум Костромской области»</w:t>
      </w:r>
      <w:r w:rsidR="00D12C82" w:rsidRPr="00356CDA">
        <w:t>, ЧУПО «Костромской технологический техникум»</w:t>
      </w:r>
      <w:r w:rsidR="00557C9B" w:rsidRPr="00356CDA">
        <w:t>,</w:t>
      </w:r>
      <w:r w:rsidR="005906B2" w:rsidRPr="00356CDA">
        <w:t xml:space="preserve"> ОГБПОУ «Костромской областной колледж культуры»,</w:t>
      </w:r>
      <w:r w:rsidR="005D4416" w:rsidRPr="00356CDA">
        <w:t xml:space="preserve"> КУХОМ.</w:t>
      </w:r>
    </w:p>
    <w:p w:rsidR="00C767EF" w:rsidRPr="00356CDA" w:rsidRDefault="0037078E" w:rsidP="00491970">
      <w:pPr>
        <w:pStyle w:val="1"/>
        <w:numPr>
          <w:ilvl w:val="0"/>
          <w:numId w:val="8"/>
        </w:numPr>
        <w:tabs>
          <w:tab w:val="left" w:pos="369"/>
        </w:tabs>
        <w:spacing w:line="259" w:lineRule="auto"/>
        <w:jc w:val="both"/>
      </w:pPr>
      <w:r>
        <w:t xml:space="preserve">Рекомендовать </w:t>
      </w:r>
      <w:r w:rsidR="00D1413E" w:rsidRPr="00356CDA">
        <w:t xml:space="preserve"> </w:t>
      </w:r>
      <w:r w:rsidRPr="00356CDA">
        <w:t>ОГБПОУ «Костромской колледж бытового сервиса»,</w:t>
      </w:r>
      <w:r w:rsidRPr="00695304">
        <w:t xml:space="preserve"> ОГБ ПОУ «Костромской областной музыкальный колледж»</w:t>
      </w:r>
      <w:r>
        <w:t>,</w:t>
      </w:r>
      <w:r w:rsidRPr="00491970">
        <w:t xml:space="preserve"> КУХОМ</w:t>
      </w:r>
      <w:r>
        <w:t xml:space="preserve"> </w:t>
      </w:r>
      <w:r w:rsidR="00D1413E" w:rsidRPr="00356CDA">
        <w:t>привлекать общественных наблюдателей пр</w:t>
      </w:r>
      <w:r>
        <w:t>и проведении ВПР.</w:t>
      </w:r>
      <w:r w:rsidR="00D1413E" w:rsidRPr="00356CDA">
        <w:t xml:space="preserve"> </w:t>
      </w:r>
    </w:p>
    <w:p w:rsidR="00C767EF" w:rsidRPr="0037078E" w:rsidRDefault="008458E8">
      <w:pPr>
        <w:pStyle w:val="1"/>
        <w:numPr>
          <w:ilvl w:val="0"/>
          <w:numId w:val="8"/>
        </w:numPr>
        <w:tabs>
          <w:tab w:val="left" w:pos="366"/>
        </w:tabs>
        <w:spacing w:after="900" w:line="259" w:lineRule="auto"/>
        <w:jc w:val="both"/>
      </w:pPr>
      <w:bookmarkStart w:id="57" w:name="bookmark62"/>
      <w:bookmarkEnd w:id="57"/>
      <w:r w:rsidRPr="0037078E">
        <w:t>В целях формирования позитивного отношения к объективной оценке образовательных результатов провести совещания с педагогами, собеседования с учащимися о значимости объективного оценивания.</w:t>
      </w:r>
    </w:p>
    <w:p w:rsidR="00C767EF" w:rsidRDefault="008458E8">
      <w:pPr>
        <w:pStyle w:val="1"/>
        <w:spacing w:after="140" w:line="240" w:lineRule="auto"/>
        <w:jc w:val="both"/>
      </w:pPr>
      <w:r w:rsidRPr="0037078E">
        <w:t xml:space="preserve">Исполнитель: </w:t>
      </w:r>
      <w:r w:rsidR="0037078E">
        <w:t>Морозова Е.П</w:t>
      </w:r>
      <w:r w:rsidRPr="0037078E">
        <w:t xml:space="preserve">., </w:t>
      </w:r>
      <w:r w:rsidR="0037078E">
        <w:t xml:space="preserve">главный </w:t>
      </w:r>
      <w:r w:rsidRPr="0037078E">
        <w:t xml:space="preserve"> специалист отдела </w:t>
      </w:r>
      <w:r w:rsidR="0037078E">
        <w:t>сопровождения оценочных процедур ГАУ КО РЦОКО «Эксперт»</w:t>
      </w:r>
      <w:bookmarkStart w:id="58" w:name="_GoBack"/>
      <w:bookmarkEnd w:id="58"/>
    </w:p>
    <w:sectPr w:rsidR="00C767EF" w:rsidSect="003C3D34">
      <w:pgSz w:w="11900" w:h="16840"/>
      <w:pgMar w:top="851" w:right="785" w:bottom="709" w:left="903" w:header="485" w:footer="5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77" w:rsidRDefault="00120C77">
      <w:r>
        <w:separator/>
      </w:r>
    </w:p>
  </w:endnote>
  <w:endnote w:type="continuationSeparator" w:id="0">
    <w:p w:rsidR="00120C77" w:rsidRDefault="0012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77" w:rsidRDefault="00120C77"/>
  </w:footnote>
  <w:footnote w:type="continuationSeparator" w:id="0">
    <w:p w:rsidR="00120C77" w:rsidRDefault="00120C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45F"/>
    <w:multiLevelType w:val="hybridMultilevel"/>
    <w:tmpl w:val="44FAB54A"/>
    <w:lvl w:ilvl="0" w:tplc="5E461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58FD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8C24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0AB9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FAFB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00AD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D22F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36FF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A6A2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7BE5E1A"/>
    <w:multiLevelType w:val="multilevel"/>
    <w:tmpl w:val="A2701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E5781"/>
    <w:multiLevelType w:val="hybridMultilevel"/>
    <w:tmpl w:val="63F4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70A9F"/>
    <w:multiLevelType w:val="multilevel"/>
    <w:tmpl w:val="4C26E5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94B81"/>
    <w:multiLevelType w:val="multilevel"/>
    <w:tmpl w:val="AE243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EE2666"/>
    <w:multiLevelType w:val="multilevel"/>
    <w:tmpl w:val="B5843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4A3B79"/>
    <w:multiLevelType w:val="multilevel"/>
    <w:tmpl w:val="C6040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144FC6"/>
    <w:multiLevelType w:val="multilevel"/>
    <w:tmpl w:val="42A28F7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CA357D"/>
    <w:multiLevelType w:val="multilevel"/>
    <w:tmpl w:val="6D2A7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8D64B5"/>
    <w:multiLevelType w:val="multilevel"/>
    <w:tmpl w:val="7DD26E8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EF"/>
    <w:rsid w:val="0005133E"/>
    <w:rsid w:val="00120C77"/>
    <w:rsid w:val="00257503"/>
    <w:rsid w:val="00334588"/>
    <w:rsid w:val="00356CDA"/>
    <w:rsid w:val="0037078E"/>
    <w:rsid w:val="003C3D34"/>
    <w:rsid w:val="00491970"/>
    <w:rsid w:val="004B242C"/>
    <w:rsid w:val="00557C9B"/>
    <w:rsid w:val="005906B2"/>
    <w:rsid w:val="005D4416"/>
    <w:rsid w:val="006076BE"/>
    <w:rsid w:val="00622E19"/>
    <w:rsid w:val="0064793C"/>
    <w:rsid w:val="006841E8"/>
    <w:rsid w:val="00695304"/>
    <w:rsid w:val="006F7385"/>
    <w:rsid w:val="008458E8"/>
    <w:rsid w:val="008C7C38"/>
    <w:rsid w:val="00944E3E"/>
    <w:rsid w:val="00A700F2"/>
    <w:rsid w:val="00A851D4"/>
    <w:rsid w:val="00B33821"/>
    <w:rsid w:val="00B52E6D"/>
    <w:rsid w:val="00C02FDF"/>
    <w:rsid w:val="00C767EF"/>
    <w:rsid w:val="00D12C82"/>
    <w:rsid w:val="00D1413E"/>
    <w:rsid w:val="00D41E32"/>
    <w:rsid w:val="00D645FB"/>
    <w:rsid w:val="00E45DA0"/>
    <w:rsid w:val="00ED0F68"/>
    <w:rsid w:val="00F0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41356B"/>
      <w:sz w:val="15"/>
      <w:szCs w:val="15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90" w:line="194" w:lineRule="auto"/>
      <w:ind w:left="2180"/>
      <w:jc w:val="center"/>
    </w:pPr>
    <w:rPr>
      <w:rFonts w:ascii="Arial" w:eastAsia="Arial" w:hAnsi="Arial" w:cs="Arial"/>
      <w:color w:val="41356B"/>
      <w:sz w:val="15"/>
      <w:szCs w:val="15"/>
    </w:rPr>
  </w:style>
  <w:style w:type="paragraph" w:customStyle="1" w:styleId="11">
    <w:name w:val="Заголовок №1"/>
    <w:basedOn w:val="a"/>
    <w:link w:val="10"/>
    <w:pPr>
      <w:spacing w:line="264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3345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41356B"/>
      <w:sz w:val="15"/>
      <w:szCs w:val="15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90" w:line="194" w:lineRule="auto"/>
      <w:ind w:left="2180"/>
      <w:jc w:val="center"/>
    </w:pPr>
    <w:rPr>
      <w:rFonts w:ascii="Arial" w:eastAsia="Arial" w:hAnsi="Arial" w:cs="Arial"/>
      <w:color w:val="41356B"/>
      <w:sz w:val="15"/>
      <w:szCs w:val="15"/>
    </w:rPr>
  </w:style>
  <w:style w:type="paragraph" w:customStyle="1" w:styleId="11">
    <w:name w:val="Заголовок №1"/>
    <w:basedOn w:val="a"/>
    <w:link w:val="10"/>
    <w:pPr>
      <w:spacing w:line="264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3345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70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75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2022-01-18T06:25:00Z</dcterms:created>
  <dcterms:modified xsi:type="dcterms:W3CDTF">2022-07-06T12:53:00Z</dcterms:modified>
</cp:coreProperties>
</file>